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(Tagesbericht): Fachinformatiker:in für Systemintegration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ein Block pro Ausbildungstag,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Fachinformatiker:in für Systemintegration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1600"/>
        <w:gridCol w:w="7138"/>
        <w:gridCol w:w="900"/>
      </w:tblGrid>
      <w:tr>
        <w:tc>
          <w:tcPr>
            <w:tcW w:w="16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Tag</w:t>
            </w:r>
          </w:p>
        </w:tc>
        <w:tc>
          <w:tcPr>
            <w:tcW w:w="7138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Betriebliche Tätigkeiten, Unterweisungen, Berufsschule</w:t>
            </w:r>
          </w:p>
        </w:tc>
        <w:tc>
          <w:tcPr>
            <w:tcW w:w="900" w:type="dxa"/>
            <w:shd w:val="clear" w:fill="EFEFEF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Std.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Montag</w:t>
            </w:r>
          </w:p>
        </w:tc>
        <w:tc>
          <w:tcPr>
            <w:tcW w:w="71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Zwei Rechner installiert, in die Domäne aufgenommen, Tickets geschlossen</w:t>
            </w: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Dienstag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Mittwoch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Donnerstag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Freitag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1600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Samstag</w:t>
            </w:r>
          </w:p>
        </w:tc>
        <w:tc>
          <w:tcPr>
            <w:tcW w:w="71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9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asyoube.de/berichtsheft/vorlage/fachinformatikerin-systemintegration</w:t>
      </w:r>
    </w:p>
    <w:sectPr>
      <w:pgSz w:w="11906" w:h="16838"/>
      <w:pgMar w:top="794" w:right="1134" w:bottom="680" w:left="1134" w:header="708" w:footer="708" w:gutter="0"/>
    </w:sectPr>
  </w:body>
</w:document>
</file>